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8C" w:rsidRPr="007E2170" w:rsidRDefault="0019228C" w:rsidP="0019228C">
      <w:pPr>
        <w:rPr>
          <w:lang w:val="uk-UA"/>
        </w:rPr>
      </w:pPr>
    </w:p>
    <w:p w:rsidR="0019228C" w:rsidRPr="0019228C" w:rsidRDefault="0019228C" w:rsidP="0019228C">
      <w:pPr>
        <w:pStyle w:val="a6"/>
        <w:tabs>
          <w:tab w:val="left" w:pos="1560"/>
        </w:tabs>
        <w:spacing w:line="360" w:lineRule="auto"/>
        <w:rPr>
          <w:b/>
          <w:sz w:val="22"/>
          <w:szCs w:val="22"/>
          <w:lang w:val="uk-UA"/>
        </w:rPr>
      </w:pPr>
      <w:r w:rsidRPr="0019228C">
        <w:rPr>
          <w:b/>
          <w:sz w:val="22"/>
          <w:szCs w:val="22"/>
          <w:lang w:val="uk-UA"/>
        </w:rPr>
        <w:t xml:space="preserve">           “ЗАТВЕРДЖУЮ”                                               </w:t>
      </w:r>
      <w:r>
        <w:rPr>
          <w:b/>
          <w:sz w:val="22"/>
          <w:szCs w:val="22"/>
          <w:lang w:val="uk-UA"/>
        </w:rPr>
        <w:t xml:space="preserve">      </w:t>
      </w:r>
      <w:r w:rsidRPr="0019228C">
        <w:rPr>
          <w:b/>
          <w:sz w:val="22"/>
          <w:szCs w:val="22"/>
          <w:lang w:val="uk-UA"/>
        </w:rPr>
        <w:t xml:space="preserve">                “ЗАТВЕРДЖУЮ”</w:t>
      </w:r>
    </w:p>
    <w:p w:rsidR="00B05DED" w:rsidRDefault="00B05DED" w:rsidP="00B05DED">
      <w:pPr>
        <w:shd w:val="clear" w:color="auto" w:fill="FFFFFF"/>
        <w:spacing w:line="326" w:lineRule="exact"/>
        <w:ind w:left="-360" w:right="-360"/>
        <w:rPr>
          <w:i/>
          <w:iCs/>
          <w:color w:val="000000"/>
          <w:spacing w:val="4"/>
          <w:sz w:val="29"/>
          <w:szCs w:val="29"/>
          <w:lang w:val="en-US"/>
        </w:rPr>
      </w:pP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>Начальник управління</w:t>
      </w: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ab/>
      </w: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ab/>
      </w: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ab/>
      </w: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ab/>
      </w:r>
      <w:r w:rsidRPr="003C71DE">
        <w:rPr>
          <w:i/>
          <w:iCs/>
          <w:color w:val="000000"/>
          <w:spacing w:val="4"/>
          <w:sz w:val="29"/>
          <w:szCs w:val="29"/>
          <w:lang w:val="uk-UA"/>
        </w:rPr>
        <w:t xml:space="preserve">Голова </w:t>
      </w: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>Тернопільської</w:t>
      </w:r>
      <w:r w:rsidRPr="003C71DE">
        <w:rPr>
          <w:i/>
          <w:iCs/>
          <w:color w:val="000000"/>
          <w:spacing w:val="4"/>
          <w:sz w:val="29"/>
          <w:szCs w:val="29"/>
          <w:lang w:val="uk-UA"/>
        </w:rPr>
        <w:t xml:space="preserve"> обласної </w:t>
      </w:r>
    </w:p>
    <w:p w:rsidR="00B05DED" w:rsidRPr="003C71DE" w:rsidRDefault="00B05DED" w:rsidP="00B05DED">
      <w:pPr>
        <w:shd w:val="clear" w:color="auto" w:fill="FFFFFF"/>
        <w:spacing w:line="326" w:lineRule="exact"/>
        <w:ind w:left="-360" w:right="-360"/>
        <w:rPr>
          <w:i/>
          <w:iCs/>
          <w:color w:val="000000"/>
          <w:spacing w:val="5"/>
          <w:sz w:val="29"/>
          <w:szCs w:val="29"/>
          <w:lang w:val="uk-UA"/>
        </w:rPr>
      </w:pP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>освіти і науки Тернопільської</w:t>
      </w: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ab/>
      </w:r>
      <w:r>
        <w:rPr>
          <w:i/>
          <w:iCs/>
          <w:color w:val="000000"/>
          <w:spacing w:val="5"/>
          <w:sz w:val="29"/>
          <w:szCs w:val="29"/>
          <w:lang w:val="en-US"/>
        </w:rPr>
        <w:tab/>
      </w:r>
      <w:r>
        <w:rPr>
          <w:i/>
          <w:iCs/>
          <w:color w:val="000000"/>
          <w:spacing w:val="5"/>
          <w:sz w:val="29"/>
          <w:szCs w:val="29"/>
          <w:lang w:val="en-US"/>
        </w:rPr>
        <w:tab/>
      </w:r>
      <w:r w:rsidRPr="003C71DE">
        <w:rPr>
          <w:i/>
          <w:iCs/>
          <w:color w:val="000000"/>
          <w:spacing w:val="4"/>
          <w:sz w:val="29"/>
          <w:szCs w:val="29"/>
          <w:lang w:val="uk-UA"/>
        </w:rPr>
        <w:t>організації</w:t>
      </w: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 xml:space="preserve"> </w:t>
      </w:r>
      <w:r w:rsidRPr="003C71DE">
        <w:rPr>
          <w:i/>
          <w:iCs/>
          <w:color w:val="000000"/>
          <w:spacing w:val="6"/>
          <w:sz w:val="29"/>
          <w:szCs w:val="29"/>
          <w:lang w:val="uk-UA"/>
        </w:rPr>
        <w:t>профспілки працівників</w:t>
      </w:r>
    </w:p>
    <w:p w:rsidR="00B05DED" w:rsidRPr="003C71DE" w:rsidRDefault="00B05DED" w:rsidP="00B05DED">
      <w:pPr>
        <w:shd w:val="clear" w:color="auto" w:fill="FFFFFF"/>
        <w:spacing w:line="326" w:lineRule="exact"/>
        <w:ind w:left="-360" w:right="-360"/>
        <w:rPr>
          <w:i/>
          <w:iCs/>
          <w:color w:val="000000"/>
          <w:spacing w:val="5"/>
          <w:sz w:val="29"/>
          <w:szCs w:val="29"/>
          <w:lang w:val="uk-UA"/>
        </w:rPr>
      </w:pP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>обласної державної адміністрації</w:t>
      </w: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ab/>
      </w:r>
      <w:r w:rsidRPr="00B05DED">
        <w:rPr>
          <w:i/>
          <w:iCs/>
          <w:color w:val="000000"/>
          <w:spacing w:val="5"/>
          <w:sz w:val="29"/>
          <w:szCs w:val="29"/>
          <w:lang w:val="uk-UA"/>
        </w:rPr>
        <w:tab/>
      </w:r>
      <w:r w:rsidRPr="003C71DE">
        <w:rPr>
          <w:i/>
          <w:iCs/>
          <w:color w:val="000000"/>
          <w:spacing w:val="5"/>
          <w:sz w:val="29"/>
          <w:szCs w:val="29"/>
          <w:lang w:val="uk-UA"/>
        </w:rPr>
        <w:t>освіти і науки України</w:t>
      </w:r>
    </w:p>
    <w:p w:rsidR="00B05DED" w:rsidRPr="003C71DE" w:rsidRDefault="00B05DED" w:rsidP="00B05DED">
      <w:pPr>
        <w:shd w:val="clear" w:color="auto" w:fill="FFFFFF"/>
        <w:spacing w:line="326" w:lineRule="exact"/>
        <w:ind w:left="-360"/>
        <w:rPr>
          <w:i/>
          <w:iCs/>
          <w:color w:val="000000"/>
          <w:spacing w:val="5"/>
          <w:sz w:val="29"/>
          <w:szCs w:val="29"/>
          <w:lang w:val="uk-UA"/>
        </w:rPr>
      </w:pPr>
    </w:p>
    <w:p w:rsidR="00B05DED" w:rsidRDefault="00B05DED" w:rsidP="00B05DED">
      <w:pPr>
        <w:shd w:val="clear" w:color="auto" w:fill="FFFFFF"/>
        <w:spacing w:before="10"/>
        <w:ind w:left="1056" w:firstLine="1068"/>
        <w:rPr>
          <w:b/>
          <w:color w:val="000000"/>
          <w:spacing w:val="-15"/>
          <w:sz w:val="32"/>
          <w:szCs w:val="32"/>
        </w:rPr>
      </w:pPr>
      <w:r w:rsidRPr="00BB7496">
        <w:rPr>
          <w:b/>
          <w:color w:val="000000"/>
          <w:sz w:val="32"/>
          <w:szCs w:val="32"/>
        </w:rPr>
        <w:t>І.Г. Запорожан</w:t>
      </w:r>
      <w:r w:rsidRPr="00BB7496">
        <w:rPr>
          <w:b/>
          <w:i/>
          <w:iCs/>
          <w:color w:val="000000"/>
          <w:spacing w:val="4"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F47FE9">
        <w:rPr>
          <w:b/>
          <w:sz w:val="32"/>
          <w:szCs w:val="32"/>
        </w:rPr>
        <w:tab/>
      </w:r>
      <w:r w:rsidRPr="00F47FE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color w:val="000000"/>
          <w:spacing w:val="-15"/>
          <w:sz w:val="32"/>
          <w:szCs w:val="32"/>
        </w:rPr>
        <w:t>О.Я.Равлик</w:t>
      </w:r>
    </w:p>
    <w:p w:rsidR="00B05DED" w:rsidRPr="003C71DE" w:rsidRDefault="009673DB" w:rsidP="00B05DED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1943100" cy="176974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272" w:rsidRPr="00B05DED" w:rsidRDefault="001B0272" w:rsidP="00B05DED">
      <w:pPr>
        <w:pStyle w:val="a4"/>
        <w:ind w:left="-360"/>
        <w:jc w:val="left"/>
        <w:rPr>
          <w:rFonts w:ascii="Arial Black" w:hAnsi="Arial Black"/>
          <w:sz w:val="32"/>
          <w:szCs w:val="32"/>
          <w:lang w:val="ru-RU"/>
        </w:rPr>
      </w:pPr>
    </w:p>
    <w:p w:rsidR="001B0272" w:rsidRPr="001B0272" w:rsidRDefault="001B0272" w:rsidP="001B0272">
      <w:pPr>
        <w:pStyle w:val="a4"/>
        <w:rPr>
          <w:rFonts w:ascii="Arial Black" w:hAnsi="Arial Black"/>
          <w:sz w:val="32"/>
          <w:szCs w:val="32"/>
          <w:lang w:val="ru-RU"/>
        </w:rPr>
      </w:pPr>
    </w:p>
    <w:p w:rsidR="001B0272" w:rsidRDefault="001B0272" w:rsidP="001B0272">
      <w:pPr>
        <w:pStyle w:val="a4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Положення</w:t>
      </w:r>
    </w:p>
    <w:p w:rsidR="001B0272" w:rsidRDefault="001B0272" w:rsidP="001B0272">
      <w:pPr>
        <w:jc w:val="center"/>
        <w:rPr>
          <w:rFonts w:ascii="Arial Black" w:hAnsi="Arial Black"/>
          <w:b/>
          <w:sz w:val="32"/>
          <w:szCs w:val="32"/>
          <w:lang w:val="uk-UA"/>
        </w:rPr>
      </w:pPr>
      <w:r>
        <w:rPr>
          <w:rFonts w:ascii="Arial Black" w:hAnsi="Arial Black"/>
          <w:b/>
          <w:sz w:val="32"/>
          <w:szCs w:val="32"/>
          <w:lang w:val="uk-UA"/>
        </w:rPr>
        <w:t>про щорічний обласний конкурс</w:t>
      </w:r>
    </w:p>
    <w:p w:rsidR="001B0272" w:rsidRDefault="001B0272" w:rsidP="001B027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“Студент-року”</w:t>
      </w:r>
    </w:p>
    <w:p w:rsidR="001B0272" w:rsidRDefault="001B0272" w:rsidP="001B0272">
      <w:pPr>
        <w:jc w:val="center"/>
        <w:rPr>
          <w:rFonts w:ascii="Arial Black" w:hAnsi="Arial Black"/>
          <w:b/>
          <w:sz w:val="28"/>
          <w:szCs w:val="28"/>
          <w:lang w:val="uk-UA"/>
        </w:rPr>
      </w:pPr>
    </w:p>
    <w:p w:rsidR="00F47FE9" w:rsidRPr="00F47FE9" w:rsidRDefault="00F47FE9" w:rsidP="001B0272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1B0272" w:rsidRDefault="00B950A5" w:rsidP="001B027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Мета і завдання заходу</w:t>
      </w:r>
      <w:r w:rsidR="001B0272">
        <w:rPr>
          <w:sz w:val="24"/>
          <w:szCs w:val="24"/>
        </w:rPr>
        <w:t>:</w:t>
      </w:r>
    </w:p>
    <w:p w:rsidR="001B0272" w:rsidRDefault="001B0272" w:rsidP="001B0272">
      <w:pPr>
        <w:pStyle w:val="a5"/>
        <w:rPr>
          <w:sz w:val="24"/>
          <w:szCs w:val="24"/>
          <w:lang w:val="en-US"/>
        </w:rPr>
      </w:pPr>
    </w:p>
    <w:p w:rsidR="001B0272" w:rsidRDefault="001B0272" w:rsidP="001B0272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Забезпечення всебічного врахування потреб і запитів молоді Тернопільщини</w:t>
      </w:r>
      <w:r>
        <w:rPr>
          <w:sz w:val="24"/>
          <w:szCs w:val="24"/>
          <w:lang w:val="uk-UA"/>
        </w:rPr>
        <w:t>.</w:t>
      </w:r>
    </w:p>
    <w:p w:rsidR="001B0272" w:rsidRDefault="001B0272" w:rsidP="001B0272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Залучення студентської молоді до активної наукової, творчої та громадської діяльності.</w:t>
      </w:r>
    </w:p>
    <w:p w:rsidR="001B0272" w:rsidRDefault="001B0272" w:rsidP="001B0272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Розвиток інтелектуального, духовного і творчого потенціалу молодих людей, їх самовизначення й самореалізація.</w:t>
      </w:r>
    </w:p>
    <w:p w:rsidR="001B0272" w:rsidRDefault="001B0272" w:rsidP="001B027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4. Виявлення і відзначення кращих студентів ВНЗ </w:t>
      </w:r>
      <w:r>
        <w:rPr>
          <w:sz w:val="24"/>
          <w:szCs w:val="24"/>
        </w:rPr>
        <w:t>I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</w:rPr>
        <w:t>IV</w:t>
      </w:r>
      <w:r>
        <w:rPr>
          <w:sz w:val="24"/>
          <w:szCs w:val="24"/>
          <w:lang w:val="uk-UA"/>
        </w:rPr>
        <w:t xml:space="preserve"> рівнів акредитації області в номінаціях: </w:t>
      </w:r>
    </w:p>
    <w:p w:rsidR="001B0272" w:rsidRDefault="001B0272" w:rsidP="001B0272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у номінації </w:t>
      </w:r>
      <w:r>
        <w:rPr>
          <w:b/>
          <w:i/>
          <w:color w:val="000000"/>
          <w:sz w:val="24"/>
          <w:szCs w:val="24"/>
          <w:lang w:val="uk-UA" w:eastAsia="uk-UA"/>
        </w:rPr>
        <w:t>"Прометей науки"</w:t>
      </w:r>
      <w:r>
        <w:rPr>
          <w:color w:val="000000"/>
          <w:sz w:val="24"/>
          <w:szCs w:val="24"/>
          <w:lang w:val="uk-UA" w:eastAsia="uk-UA"/>
        </w:rPr>
        <w:t xml:space="preserve"> нагороди отримають студенти, які досягли високих злетів у науковій роботі. Це - студенти-відмінники та студенти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-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науковці.</w:t>
      </w:r>
    </w:p>
    <w:p w:rsidR="001B0272" w:rsidRDefault="001B0272" w:rsidP="001B0272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у номінації </w:t>
      </w:r>
      <w:r>
        <w:rPr>
          <w:b/>
          <w:i/>
          <w:color w:val="000000"/>
          <w:sz w:val="24"/>
          <w:szCs w:val="24"/>
          <w:lang w:val="uk-UA" w:eastAsia="uk-UA"/>
        </w:rPr>
        <w:t>"Творчий злет"</w:t>
      </w:r>
      <w:r>
        <w:rPr>
          <w:color w:val="000000"/>
          <w:sz w:val="24"/>
          <w:szCs w:val="24"/>
          <w:lang w:val="uk-UA" w:eastAsia="uk-UA"/>
        </w:rPr>
        <w:t xml:space="preserve"> будуть нагороджені студенти-митці, які прагнуть урізноманітнити цей світ, дати йому більше світла, гармонії, оспівати його красу у своїх творіннях. Це — майбутні поети і композитори, музиканти і художники, актори.</w:t>
      </w:r>
    </w:p>
    <w:p w:rsidR="001B0272" w:rsidRDefault="001B0272" w:rsidP="001B0272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у номінації </w:t>
      </w:r>
      <w:r>
        <w:rPr>
          <w:b/>
          <w:i/>
          <w:color w:val="000000"/>
          <w:sz w:val="24"/>
          <w:szCs w:val="24"/>
          <w:lang w:val="uk-UA" w:eastAsia="uk-UA"/>
        </w:rPr>
        <w:t>"Вдалий старт"</w:t>
      </w:r>
      <w:r>
        <w:rPr>
          <w:color w:val="000000"/>
          <w:sz w:val="24"/>
          <w:szCs w:val="24"/>
          <w:lang w:val="uk-UA" w:eastAsia="uk-UA"/>
        </w:rPr>
        <w:t xml:space="preserve"> нагороджуватимуться студенти-спортсмени, що прославили свій навчальний заклад, місто та область високими здобутками у спорті.</w:t>
      </w:r>
    </w:p>
    <w:p w:rsidR="001B0272" w:rsidRDefault="001B0272" w:rsidP="001B0272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у номінації </w:t>
      </w:r>
      <w:r>
        <w:rPr>
          <w:b/>
          <w:i/>
          <w:color w:val="000000"/>
          <w:sz w:val="24"/>
          <w:szCs w:val="24"/>
          <w:lang w:val="uk-UA" w:eastAsia="uk-UA"/>
        </w:rPr>
        <w:t>"Молода генерація"</w:t>
      </w:r>
      <w:r>
        <w:rPr>
          <w:color w:val="000000"/>
          <w:sz w:val="24"/>
          <w:szCs w:val="24"/>
          <w:lang w:val="uk-UA" w:eastAsia="uk-UA"/>
        </w:rPr>
        <w:t xml:space="preserve"> нагороди отримають студенти, енергія,</w:t>
      </w:r>
      <w:r>
        <w:rPr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розум і праця яких сповнені єдиною метою - служити своєму народові, будувати українську державу.</w:t>
      </w:r>
    </w:p>
    <w:p w:rsidR="001B0272" w:rsidRDefault="001B0272" w:rsidP="001B0272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у номінації </w:t>
      </w:r>
      <w:r>
        <w:rPr>
          <w:b/>
          <w:bCs/>
          <w:i/>
          <w:sz w:val="24"/>
          <w:szCs w:val="24"/>
          <w:lang w:val="uk-UA" w:eastAsia="uk-UA"/>
        </w:rPr>
        <w:t>"Товариське плече"</w:t>
      </w:r>
      <w:r>
        <w:rPr>
          <w:b/>
          <w:bCs/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 xml:space="preserve">будуть нагороджені лідери студентського профспілкового руху. </w:t>
      </w:r>
    </w:p>
    <w:p w:rsidR="001B0272" w:rsidRDefault="001B0272" w:rsidP="001B0272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Сприяння підвищенню іміджу та репрезентації навчального закладу, який представляють учасники.</w:t>
      </w:r>
    </w:p>
    <w:p w:rsidR="001B0272" w:rsidRDefault="001B0272" w:rsidP="001B0272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Сприяння діловим і творчим контактам обдарованої молоді з політиками, митцями, науковцями, громадськими діячами та спортсменами міста і області.</w:t>
      </w:r>
    </w:p>
    <w:p w:rsidR="001B0272" w:rsidRDefault="001B0272" w:rsidP="001B0272">
      <w:pPr>
        <w:pStyle w:val="2"/>
        <w:rPr>
          <w:sz w:val="24"/>
          <w:szCs w:val="24"/>
        </w:rPr>
      </w:pPr>
      <w:r>
        <w:rPr>
          <w:sz w:val="24"/>
          <w:szCs w:val="24"/>
          <w:lang w:val="uk-UA"/>
        </w:rPr>
        <w:t>7. Визначення шляхом інтерактивного опитування престижу вищого навчального закладу та його керівника.</w:t>
      </w:r>
    </w:p>
    <w:p w:rsidR="001B0272" w:rsidRPr="00F47FE9" w:rsidRDefault="001B0272" w:rsidP="001B0272">
      <w:pPr>
        <w:pStyle w:val="2"/>
        <w:rPr>
          <w:sz w:val="24"/>
          <w:szCs w:val="24"/>
        </w:rPr>
      </w:pPr>
    </w:p>
    <w:p w:rsidR="001B0272" w:rsidRDefault="001B0272" w:rsidP="001B0272">
      <w:pPr>
        <w:pStyle w:val="2"/>
        <w:numPr>
          <w:ilvl w:val="0"/>
          <w:numId w:val="3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Організатори заходу :</w:t>
      </w:r>
    </w:p>
    <w:p w:rsidR="001B0272" w:rsidRDefault="001B0272" w:rsidP="001B0272">
      <w:pPr>
        <w:pStyle w:val="a5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Захід проводиться з ініціативи обласної організації профспілки працівників освіти і науки та за сприяння обласної державної адміністрації, обласної ради та Тернопільської міської ради, а також:</w:t>
      </w:r>
    </w:p>
    <w:p w:rsidR="001B0272" w:rsidRDefault="001B0272" w:rsidP="001B0272">
      <w:pPr>
        <w:pStyle w:val="2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Управління освіти і науки облдержадміністрації,</w:t>
      </w:r>
    </w:p>
    <w:p w:rsidR="001B0272" w:rsidRDefault="001B0272" w:rsidP="001B0272">
      <w:pPr>
        <w:pStyle w:val="2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Управління у справах сім’ї, молоді та спорту облдержадміністрації;</w:t>
      </w:r>
    </w:p>
    <w:p w:rsidR="001B0272" w:rsidRDefault="001B0272" w:rsidP="001B0272">
      <w:pPr>
        <w:pStyle w:val="2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Управління у справах сім’ї, молоді та спорту міської ради,</w:t>
      </w:r>
    </w:p>
    <w:p w:rsidR="001B0272" w:rsidRDefault="001B0272" w:rsidP="001B0272">
      <w:pPr>
        <w:pStyle w:val="2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Асоціації профспілкових організацій студентів Тернопільщини,</w:t>
      </w:r>
    </w:p>
    <w:p w:rsidR="001B0272" w:rsidRDefault="001B0272" w:rsidP="001B0272">
      <w:pPr>
        <w:pStyle w:val="2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Ради директорів ВНЗ 1-2 р. а. Тернопільщини.</w:t>
      </w:r>
    </w:p>
    <w:p w:rsidR="007149ED" w:rsidRDefault="007149ED" w:rsidP="007149ED">
      <w:pPr>
        <w:pStyle w:val="2"/>
        <w:rPr>
          <w:sz w:val="24"/>
          <w:szCs w:val="24"/>
          <w:lang w:val="uk-UA"/>
        </w:rPr>
      </w:pPr>
    </w:p>
    <w:p w:rsidR="001B0272" w:rsidRDefault="001B0272" w:rsidP="001B0272">
      <w:pPr>
        <w:pStyle w:val="2"/>
        <w:numPr>
          <w:ilvl w:val="0"/>
          <w:numId w:val="3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Програма та умови проведення заходу:</w:t>
      </w:r>
    </w:p>
    <w:p w:rsidR="001B0272" w:rsidRDefault="001B0272" w:rsidP="001B0272">
      <w:pPr>
        <w:pStyle w:val="a5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Програма конкурсу включає в себе:</w:t>
      </w:r>
    </w:p>
    <w:p w:rsidR="001B0272" w:rsidRDefault="001B0272" w:rsidP="001B0272">
      <w:pPr>
        <w:pStyle w:val="a5"/>
        <w:numPr>
          <w:ilvl w:val="0"/>
          <w:numId w:val="5"/>
        </w:numPr>
        <w:tabs>
          <w:tab w:val="num" w:pos="284"/>
        </w:tabs>
        <w:ind w:left="0"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внутрішні відбіркові тури у вищих навчальних закладах – до </w:t>
      </w:r>
      <w:r>
        <w:rPr>
          <w:b w:val="0"/>
          <w:sz w:val="24"/>
          <w:szCs w:val="24"/>
          <w:lang w:val="ru-RU"/>
        </w:rPr>
        <w:t>1</w:t>
      </w:r>
      <w:r>
        <w:rPr>
          <w:b w:val="0"/>
          <w:sz w:val="24"/>
          <w:szCs w:val="24"/>
        </w:rPr>
        <w:t xml:space="preserve"> жовтня </w:t>
      </w:r>
      <w:r>
        <w:rPr>
          <w:b w:val="0"/>
          <w:sz w:val="24"/>
          <w:szCs w:val="24"/>
          <w:lang w:val="ru-RU"/>
        </w:rPr>
        <w:t>поточного</w:t>
      </w:r>
      <w:r>
        <w:rPr>
          <w:b w:val="0"/>
          <w:sz w:val="24"/>
          <w:szCs w:val="24"/>
        </w:rPr>
        <w:t xml:space="preserve"> року;</w:t>
      </w:r>
    </w:p>
    <w:p w:rsidR="001B0272" w:rsidRDefault="001B0272" w:rsidP="001B0272">
      <w:pPr>
        <w:pStyle w:val="a5"/>
        <w:numPr>
          <w:ilvl w:val="0"/>
          <w:numId w:val="5"/>
        </w:numPr>
        <w:tabs>
          <w:tab w:val="num" w:pos="284"/>
        </w:tabs>
        <w:ind w:left="0"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обласний конкурс (визначення переможців у кожній номінації) - до </w:t>
      </w:r>
      <w:r>
        <w:rPr>
          <w:b w:val="0"/>
          <w:sz w:val="24"/>
          <w:szCs w:val="24"/>
          <w:lang w:val="ru-RU"/>
        </w:rPr>
        <w:t>1</w:t>
      </w:r>
      <w:r>
        <w:rPr>
          <w:b w:val="0"/>
          <w:sz w:val="24"/>
          <w:szCs w:val="24"/>
        </w:rPr>
        <w:t xml:space="preserve"> листопада поточного року року;</w:t>
      </w:r>
    </w:p>
    <w:p w:rsidR="001B0272" w:rsidRDefault="001B0272" w:rsidP="001B0272">
      <w:pPr>
        <w:pStyle w:val="a5"/>
        <w:numPr>
          <w:ilvl w:val="0"/>
          <w:numId w:val="5"/>
        </w:numPr>
        <w:tabs>
          <w:tab w:val="num" w:pos="284"/>
        </w:tabs>
        <w:ind w:left="0"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святкова програма, присвячена Міжнародному Дню студента – в другій декаді листопада поточного року.</w:t>
      </w:r>
    </w:p>
    <w:p w:rsidR="001B0272" w:rsidRDefault="001B0272" w:rsidP="001B0272">
      <w:pPr>
        <w:pStyle w:val="2"/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участі у фіналі конкурсу запрошуються кращі студенти з вищезгаданих номінацій (пн.1.4) ВНЗ </w:t>
      </w:r>
      <w:r>
        <w:rPr>
          <w:sz w:val="24"/>
          <w:szCs w:val="24"/>
        </w:rPr>
        <w:t>I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</w:rPr>
        <w:t>IV</w:t>
      </w:r>
      <w:r>
        <w:rPr>
          <w:sz w:val="24"/>
          <w:szCs w:val="24"/>
          <w:lang w:val="uk-UA"/>
        </w:rPr>
        <w:t xml:space="preserve"> рівнів акредитації Тернопільщини.</w:t>
      </w:r>
    </w:p>
    <w:p w:rsidR="001B0272" w:rsidRDefault="001B0272" w:rsidP="001B0272">
      <w:pPr>
        <w:ind w:firstLine="36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кожного студента – переможця внутрішнього відбіркового туру (одного у кожній номінації) </w:t>
      </w:r>
      <w:r w:rsidR="00FA7ED9">
        <w:rPr>
          <w:b/>
          <w:bCs/>
          <w:sz w:val="24"/>
          <w:szCs w:val="24"/>
          <w:lang w:val="uk-UA"/>
        </w:rPr>
        <w:t xml:space="preserve">до </w:t>
      </w:r>
      <w:r w:rsidR="00FA7ED9" w:rsidRPr="00FA7ED9">
        <w:rPr>
          <w:b/>
          <w:bCs/>
          <w:sz w:val="24"/>
          <w:szCs w:val="24"/>
          <w:lang w:val="uk-UA"/>
        </w:rPr>
        <w:t>15</w:t>
      </w:r>
      <w:r>
        <w:rPr>
          <w:b/>
          <w:bCs/>
          <w:sz w:val="24"/>
          <w:szCs w:val="24"/>
          <w:lang w:val="uk-UA"/>
        </w:rPr>
        <w:t xml:space="preserve"> жовтня поточного року</w:t>
      </w:r>
      <w:r>
        <w:rPr>
          <w:b/>
          <w:sz w:val="24"/>
          <w:szCs w:val="24"/>
          <w:lang w:val="uk-UA"/>
        </w:rPr>
        <w:t xml:space="preserve"> ВНЗ заповнюють і надсилають на адресу обласної організації профспілки працівників освіти і науки (Лапіній Ользі Іванівні, </w:t>
      </w:r>
      <w:smartTag w:uri="urn:schemas-microsoft-com:office:smarttags" w:element="metricconverter">
        <w:smartTagPr>
          <w:attr w:name="ProductID" w:val="46008 м"/>
        </w:smartTagPr>
        <w:r>
          <w:rPr>
            <w:b/>
            <w:sz w:val="24"/>
            <w:szCs w:val="24"/>
            <w:lang w:val="uk-UA"/>
          </w:rPr>
          <w:t>46008 м</w:t>
        </w:r>
      </w:smartTag>
      <w:r>
        <w:rPr>
          <w:b/>
          <w:sz w:val="24"/>
          <w:szCs w:val="24"/>
          <w:lang w:val="uk-UA"/>
        </w:rPr>
        <w:t>. Тернопіль, вул. Танцорова</w:t>
      </w:r>
      <w:r w:rsidR="002555A0">
        <w:rPr>
          <w:b/>
          <w:sz w:val="24"/>
          <w:szCs w:val="24"/>
          <w:lang w:val="uk-UA"/>
        </w:rPr>
        <w:t xml:space="preserve"> 51, к. № 514, тел/факс 52-73-93</w:t>
      </w:r>
      <w:r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  <w:lang w:val="uk-UA"/>
        </w:rPr>
        <w:t xml:space="preserve">: </w:t>
      </w:r>
      <w:hyperlink r:id="rId6" w:history="1">
        <w:r>
          <w:rPr>
            <w:rStyle w:val="a3"/>
            <w:b/>
            <w:sz w:val="24"/>
            <w:szCs w:val="24"/>
            <w:lang w:val="en-US"/>
          </w:rPr>
          <w:t>prof</w:t>
        </w:r>
        <w:r>
          <w:rPr>
            <w:rStyle w:val="a3"/>
            <w:b/>
            <w:sz w:val="24"/>
            <w:szCs w:val="24"/>
            <w:lang w:val="uk-UA"/>
          </w:rPr>
          <w:t>-</w:t>
        </w:r>
        <w:r>
          <w:rPr>
            <w:rStyle w:val="a3"/>
            <w:b/>
            <w:sz w:val="24"/>
            <w:szCs w:val="24"/>
            <w:lang w:val="en-US"/>
          </w:rPr>
          <w:t>osvita</w:t>
        </w:r>
        <w:r>
          <w:rPr>
            <w:rStyle w:val="a3"/>
            <w:b/>
            <w:sz w:val="24"/>
            <w:szCs w:val="24"/>
            <w:lang w:val="uk-UA"/>
          </w:rPr>
          <w:t>@</w:t>
        </w:r>
        <w:r>
          <w:rPr>
            <w:rStyle w:val="a3"/>
            <w:b/>
            <w:sz w:val="24"/>
            <w:szCs w:val="24"/>
            <w:lang w:val="en-US"/>
          </w:rPr>
          <w:t>ukr</w:t>
        </w:r>
        <w:r>
          <w:rPr>
            <w:rStyle w:val="a3"/>
            <w:b/>
            <w:sz w:val="24"/>
            <w:szCs w:val="24"/>
            <w:lang w:val="uk-UA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net</w:t>
        </w:r>
      </w:hyperlink>
      <w:r>
        <w:rPr>
          <w:b/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характеристику, анкету відповідного взірця, завірені керівником ВНЗ та головою студентської профспілкової організації), а також відповідні документи, що підтверджують участь конкурсанта у наукових конференціях, олімпіадах, різноманітних Міжнародних, Всеукраїнських, обласних та регіональних конкурсах, фестивалях, турнірах, спартакіадах тощо.</w:t>
      </w:r>
    </w:p>
    <w:p w:rsidR="001B0272" w:rsidRDefault="001B0272" w:rsidP="001B0272">
      <w:pPr>
        <w:pStyle w:val="2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студента-громадського діяча подання подає громадська організація, яку він представляє; за погодженням із керівником ВНЗ; на студента-профактивіста – профспілковий комітет ВНЗ, також за погодженням із керівником ВНЗ.</w:t>
      </w:r>
    </w:p>
    <w:p w:rsidR="001B0272" w:rsidRDefault="001B0272" w:rsidP="001B0272">
      <w:pPr>
        <w:pStyle w:val="2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Усі студенти, на яких навчальний заклад заповнив і направив документи, приїжджають для участі у фіналі конкурсу у м. Тернопіль на відзначення та нагородження.</w:t>
      </w:r>
    </w:p>
    <w:p w:rsidR="001B0272" w:rsidRDefault="001B0272" w:rsidP="001B0272">
      <w:pPr>
        <w:pStyle w:val="2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Вони повинні мати при собі відповідні документи, що засвідчують особу (паспорт або студентський (учнівський) квиток), який пред’являють у мандатну комісію під час реєстрації учасників.</w:t>
      </w:r>
    </w:p>
    <w:p w:rsidR="001B0272" w:rsidRDefault="001B0272" w:rsidP="001B0272">
      <w:pPr>
        <w:pStyle w:val="2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Оргкомітетом конкурсу вводиться номінація </w:t>
      </w:r>
      <w:r>
        <w:rPr>
          <w:b/>
          <w:bCs/>
          <w:sz w:val="24"/>
          <w:szCs w:val="24"/>
          <w:lang w:val="uk-UA"/>
        </w:rPr>
        <w:t>„Храм науки”</w:t>
      </w:r>
      <w:r>
        <w:rPr>
          <w:sz w:val="24"/>
          <w:szCs w:val="24"/>
          <w:lang w:val="uk-UA"/>
        </w:rPr>
        <w:t xml:space="preserve"> – відзначення кращого навчального закладу області та його керівника (залежно від рівня акредитації та форми власності):</w:t>
      </w:r>
    </w:p>
    <w:p w:rsidR="001B0272" w:rsidRDefault="001B0272" w:rsidP="001B0272">
      <w:pPr>
        <w:pStyle w:val="2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кращий ВНЗ 1-2 р. а.,</w:t>
      </w:r>
    </w:p>
    <w:p w:rsidR="001B0272" w:rsidRDefault="001B0272" w:rsidP="001B0272">
      <w:pPr>
        <w:pStyle w:val="2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кращий ВНЗ 3-4 р. а. державної форми власності.</w:t>
      </w:r>
    </w:p>
    <w:p w:rsidR="001B0272" w:rsidRDefault="001B0272" w:rsidP="001B0272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Визначення переможців у цій номінації буде здійснюватися аналітично-інтерактивним шляхом.</w:t>
      </w:r>
    </w:p>
    <w:p w:rsidR="001B0272" w:rsidRDefault="001B0272" w:rsidP="001B0272">
      <w:pPr>
        <w:pStyle w:val="2"/>
        <w:ind w:firstLine="709"/>
        <w:rPr>
          <w:sz w:val="24"/>
          <w:szCs w:val="24"/>
          <w:lang w:val="uk-UA"/>
        </w:rPr>
      </w:pPr>
    </w:p>
    <w:p w:rsidR="001B0272" w:rsidRDefault="001B0272" w:rsidP="001B0272">
      <w:pPr>
        <w:pStyle w:val="2"/>
        <w:numPr>
          <w:ilvl w:val="0"/>
          <w:numId w:val="3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Нагородження:</w:t>
      </w:r>
    </w:p>
    <w:p w:rsidR="001B0272" w:rsidRDefault="001B0272" w:rsidP="001B027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Всі студенти - учасники обласного конкурсу запрошуються на святкову програму</w:t>
      </w:r>
      <w:r w:rsidR="00B950A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приурочену Дню студента. Дипломанти конкурсу (5 призових місць у кожній номінації) нагороджуються грамотами. Переможці конкурсу (1 призове у кожній номінації) нагороджуються “Золотим Спудеєм”, дипломом та грошовою нагородою, або цінним подарунком. Ці студенти у наступних конкурсах “ Студент року ” у цій же номінації більше участі не беруть.</w:t>
      </w:r>
    </w:p>
    <w:p w:rsidR="001B0272" w:rsidRDefault="001B0272" w:rsidP="001B0272">
      <w:pPr>
        <w:jc w:val="both"/>
        <w:rPr>
          <w:sz w:val="24"/>
          <w:szCs w:val="24"/>
          <w:lang w:val="uk-UA"/>
        </w:rPr>
      </w:pPr>
    </w:p>
    <w:p w:rsidR="001B0272" w:rsidRDefault="001B0272" w:rsidP="001B0272">
      <w:pPr>
        <w:pStyle w:val="2"/>
        <w:numPr>
          <w:ilvl w:val="0"/>
          <w:numId w:val="3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Керівництво та суддівство конкурсу:</w:t>
      </w:r>
    </w:p>
    <w:p w:rsidR="001B0272" w:rsidRDefault="001B0272" w:rsidP="001B0272">
      <w:pPr>
        <w:pStyle w:val="2"/>
        <w:tabs>
          <w:tab w:val="left" w:pos="0"/>
        </w:tabs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Загальне керівництво і організацію конкурсу здійснює Оргкомітет, що затверджується спільним рішенням керівників управління освіти і науки облдержадміністрації та обласної організації профспілки працівників освіти і науки.</w:t>
      </w:r>
    </w:p>
    <w:p w:rsidR="00F47FE9" w:rsidRDefault="00F47FE9" w:rsidP="00F47FE9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E67879" w:rsidRDefault="00E67879" w:rsidP="00F47FE9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E67879" w:rsidRDefault="00E67879" w:rsidP="00F47FE9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E67879" w:rsidRDefault="00E67879" w:rsidP="00F47FE9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E67879" w:rsidRDefault="00E67879" w:rsidP="00F47FE9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E67879" w:rsidRDefault="00E67879" w:rsidP="00F47FE9">
      <w:pPr>
        <w:rPr>
          <w:rFonts w:ascii="Bookman Old Style" w:hAnsi="Bookman Old Style"/>
          <w:b/>
          <w:sz w:val="24"/>
          <w:szCs w:val="24"/>
          <w:lang w:val="en-US"/>
        </w:rPr>
      </w:pPr>
    </w:p>
    <w:sectPr w:rsidR="00E67879" w:rsidSect="00B05DED">
      <w:pgSz w:w="11906" w:h="16838"/>
      <w:pgMar w:top="850" w:right="746" w:bottom="8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E14"/>
    <w:multiLevelType w:val="hybridMultilevel"/>
    <w:tmpl w:val="9708999C"/>
    <w:lvl w:ilvl="0" w:tplc="3CCA7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42D1A"/>
    <w:multiLevelType w:val="hybridMultilevel"/>
    <w:tmpl w:val="05364C2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01BD4"/>
    <w:multiLevelType w:val="hybridMultilevel"/>
    <w:tmpl w:val="77265CB6"/>
    <w:lvl w:ilvl="0" w:tplc="B5C2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C1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051C5E"/>
    <w:multiLevelType w:val="singleLevel"/>
    <w:tmpl w:val="E3163DF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>
    <w:nsid w:val="7EC238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characterSpacingControl w:val="doNotCompress"/>
  <w:compat/>
  <w:rsids>
    <w:rsidRoot w:val="001B0272"/>
    <w:rsid w:val="00150902"/>
    <w:rsid w:val="0019228C"/>
    <w:rsid w:val="001B0272"/>
    <w:rsid w:val="00240270"/>
    <w:rsid w:val="002555A0"/>
    <w:rsid w:val="002A6624"/>
    <w:rsid w:val="005665E1"/>
    <w:rsid w:val="00600F7F"/>
    <w:rsid w:val="006705A4"/>
    <w:rsid w:val="006C55F9"/>
    <w:rsid w:val="007149ED"/>
    <w:rsid w:val="0079213E"/>
    <w:rsid w:val="008C5011"/>
    <w:rsid w:val="009673DB"/>
    <w:rsid w:val="00A02A99"/>
    <w:rsid w:val="00A4127C"/>
    <w:rsid w:val="00B05DED"/>
    <w:rsid w:val="00B950A5"/>
    <w:rsid w:val="00D16E82"/>
    <w:rsid w:val="00E172C2"/>
    <w:rsid w:val="00E2769F"/>
    <w:rsid w:val="00E67879"/>
    <w:rsid w:val="00F47FE9"/>
    <w:rsid w:val="00F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272"/>
  </w:style>
  <w:style w:type="paragraph" w:styleId="1">
    <w:name w:val="heading 1"/>
    <w:basedOn w:val="a"/>
    <w:next w:val="a"/>
    <w:qFormat/>
    <w:rsid w:val="0019228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B0272"/>
    <w:rPr>
      <w:color w:val="0000FF"/>
      <w:u w:val="single"/>
    </w:rPr>
  </w:style>
  <w:style w:type="paragraph" w:styleId="a4">
    <w:name w:val="Title"/>
    <w:basedOn w:val="a"/>
    <w:qFormat/>
    <w:rsid w:val="001B0272"/>
    <w:pPr>
      <w:jc w:val="center"/>
    </w:pPr>
    <w:rPr>
      <w:b/>
      <w:sz w:val="36"/>
      <w:lang w:val="uk-UA"/>
    </w:rPr>
  </w:style>
  <w:style w:type="paragraph" w:styleId="a5">
    <w:name w:val="Body Text"/>
    <w:basedOn w:val="a"/>
    <w:rsid w:val="001B0272"/>
    <w:pPr>
      <w:jc w:val="both"/>
    </w:pPr>
    <w:rPr>
      <w:b/>
      <w:sz w:val="32"/>
      <w:lang w:val="uk-UA"/>
    </w:rPr>
  </w:style>
  <w:style w:type="paragraph" w:styleId="2">
    <w:name w:val="Body Text 2"/>
    <w:basedOn w:val="a"/>
    <w:rsid w:val="001B0272"/>
    <w:pPr>
      <w:jc w:val="both"/>
    </w:pPr>
    <w:rPr>
      <w:sz w:val="28"/>
      <w:lang w:val="en-US"/>
    </w:rPr>
  </w:style>
  <w:style w:type="paragraph" w:styleId="20">
    <w:name w:val="Body Text Indent 2"/>
    <w:basedOn w:val="a"/>
    <w:rsid w:val="0019228C"/>
    <w:pPr>
      <w:spacing w:after="120" w:line="480" w:lineRule="auto"/>
      <w:ind w:left="283"/>
    </w:pPr>
  </w:style>
  <w:style w:type="paragraph" w:styleId="a6">
    <w:name w:val="Body Text Indent"/>
    <w:basedOn w:val="a"/>
    <w:rsid w:val="0019228C"/>
    <w:pPr>
      <w:spacing w:after="120"/>
      <w:ind w:left="283"/>
    </w:pPr>
  </w:style>
  <w:style w:type="paragraph" w:styleId="a7">
    <w:name w:val="Balloon Text"/>
    <w:basedOn w:val="a"/>
    <w:semiHidden/>
    <w:rsid w:val="00E6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-osvit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“ЗАТВЕРДЖУЮ”                                                                     “ЗАТВЕРДЖУЮ”</vt:lpstr>
    </vt:vector>
  </TitlesOfParts>
  <Company>MoBIL GROUP</Company>
  <LinksUpToDate>false</LinksUpToDate>
  <CharactersWithSpaces>5235</CharactersWithSpaces>
  <SharedDoc>false</SharedDoc>
  <HLinks>
    <vt:vector size="6" baseType="variant">
      <vt:variant>
        <vt:i4>3539027</vt:i4>
      </vt:variant>
      <vt:variant>
        <vt:i4>0</vt:i4>
      </vt:variant>
      <vt:variant>
        <vt:i4>0</vt:i4>
      </vt:variant>
      <vt:variant>
        <vt:i4>5</vt:i4>
      </vt:variant>
      <vt:variant>
        <vt:lpwstr>mailto:prof-osvita@ukr.net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“ЗАТВЕРДЖУЮ”                                                                     “ЗАТВЕРДЖУЮ”</dc:title>
  <dc:subject/>
  <dc:creator>PROF</dc:creator>
  <cp:keywords/>
  <dc:description/>
  <cp:lastModifiedBy>Admin</cp:lastModifiedBy>
  <cp:revision>2</cp:revision>
  <cp:lastPrinted>2001-12-31T21:14:00Z</cp:lastPrinted>
  <dcterms:created xsi:type="dcterms:W3CDTF">2001-12-31T21:19:00Z</dcterms:created>
  <dcterms:modified xsi:type="dcterms:W3CDTF">2001-12-31T21:19:00Z</dcterms:modified>
</cp:coreProperties>
</file>